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366A2" w14:textId="483870FE" w:rsidR="00824960" w:rsidRDefault="00824960">
      <w:bookmarkStart w:id="0" w:name="_GoBack"/>
      <w:bookmarkEnd w:id="0"/>
      <w:r>
        <w:t xml:space="preserve">                                                               </w:t>
      </w:r>
    </w:p>
    <w:p w14:paraId="56FA0C2D" w14:textId="7CE21826" w:rsidR="00EE4241" w:rsidRPr="000E1FB9" w:rsidRDefault="00EE4241" w:rsidP="00EE4241">
      <w:pPr>
        <w:pStyle w:val="NormalWeb"/>
        <w:rPr>
          <w:rFonts w:eastAsiaTheme="majorEastAsia"/>
          <w:b/>
          <w:bCs/>
        </w:rPr>
      </w:pPr>
      <w:r>
        <w:rPr>
          <w:rStyle w:val="Textoennegrita"/>
          <w:rFonts w:eastAsiaTheme="majorEastAsia"/>
        </w:rPr>
        <w:t>GACETILLA DE PRENSA</w:t>
      </w:r>
      <w:r>
        <w:br/>
      </w:r>
      <w:r w:rsidR="000E1FB9">
        <w:rPr>
          <w:rStyle w:val="Textoennegrita"/>
          <w:rFonts w:eastAsiaTheme="majorEastAsia"/>
        </w:rPr>
        <w:t xml:space="preserve">Integrantes </w:t>
      </w:r>
      <w:r>
        <w:rPr>
          <w:rStyle w:val="Textoennegrita"/>
          <w:rFonts w:eastAsiaTheme="majorEastAsia"/>
        </w:rPr>
        <w:t>Comisión de Patrimonio Cultural de Tres Arroyos</w:t>
      </w:r>
    </w:p>
    <w:p w14:paraId="51B201BF" w14:textId="77777777" w:rsidR="00EE4241" w:rsidRDefault="00EE4241" w:rsidP="00EE4241">
      <w:pPr>
        <w:pStyle w:val="NormalWeb"/>
      </w:pPr>
      <w:r>
        <w:rPr>
          <w:rStyle w:val="Textoennegrita"/>
          <w:rFonts w:eastAsiaTheme="majorEastAsia"/>
        </w:rPr>
        <w:t>Asunto: Falta de información oficial sobre las refacciones del edificio “La Previsión”</w:t>
      </w:r>
    </w:p>
    <w:p w14:paraId="34F9EFB4" w14:textId="15C30CBB" w:rsidR="00EE4241" w:rsidRDefault="000E1FB9" w:rsidP="00EE4241">
      <w:pPr>
        <w:pStyle w:val="NormalWeb"/>
        <w:jc w:val="both"/>
      </w:pPr>
      <w:r>
        <w:t>Integrantes de la</w:t>
      </w:r>
      <w:r w:rsidR="00EE4241">
        <w:t xml:space="preserve"> Comisión de Patrimonio Cultural de Tres Arroyos informa</w:t>
      </w:r>
      <w:r>
        <w:t>n</w:t>
      </w:r>
      <w:r w:rsidR="00EE4241">
        <w:t xml:space="preserve"> a la comunidad que, hasta la fecha, no ha</w:t>
      </w:r>
      <w:r>
        <w:t>n</w:t>
      </w:r>
      <w:r w:rsidR="00EE4241">
        <w:t xml:space="preserve"> recibido información oficial respecto a las obras de refacción previstas en el edificio </w:t>
      </w:r>
      <w:r w:rsidR="00EE4241">
        <w:rPr>
          <w:rStyle w:val="Textoennegrita"/>
          <w:rFonts w:eastAsiaTheme="majorEastAsia"/>
        </w:rPr>
        <w:t>La Previsión</w:t>
      </w:r>
      <w:r w:rsidR="00EE4241">
        <w:t xml:space="preserve">, inmueble declarado </w:t>
      </w:r>
      <w:r w:rsidR="00EE4241">
        <w:rPr>
          <w:rStyle w:val="Textoennegrita"/>
          <w:rFonts w:eastAsiaTheme="majorEastAsia"/>
        </w:rPr>
        <w:t>Monumento Histórico Provincial</w:t>
      </w:r>
      <w:r w:rsidR="00EE4241">
        <w:t xml:space="preserve"> mediante Ley N.º 14857/16</w:t>
      </w:r>
      <w:r w:rsidR="0086433D">
        <w:t>.</w:t>
      </w:r>
    </w:p>
    <w:p w14:paraId="70953A12" w14:textId="44048E2C" w:rsidR="0086266A" w:rsidRDefault="0086266A" w:rsidP="00EE4241">
      <w:pPr>
        <w:pStyle w:val="NormalWeb"/>
        <w:jc w:val="both"/>
      </w:pPr>
      <w:r>
        <w:t xml:space="preserve">El día martes 23 de septiembre </w:t>
      </w:r>
      <w:r w:rsidR="00DD622C">
        <w:t>se conoció</w:t>
      </w:r>
      <w:r w:rsidR="0016755A">
        <w:t xml:space="preserve"> del corriente</w:t>
      </w:r>
      <w:r>
        <w:t xml:space="preserve">, a través de la prensa local </w:t>
      </w:r>
      <w:r w:rsidR="00DD622C">
        <w:t xml:space="preserve">-y </w:t>
      </w:r>
      <w:r w:rsidRPr="0086266A">
        <w:t>de fuentes directas de la firma propietaria y del municipio-</w:t>
      </w:r>
      <w:r w:rsidR="00DD622C">
        <w:t>,</w:t>
      </w:r>
      <w:r w:rsidRPr="0086266A">
        <w:t xml:space="preserve"> que se </w:t>
      </w:r>
      <w:r w:rsidR="00DD622C">
        <w:t>iniciaron</w:t>
      </w:r>
      <w:r w:rsidRPr="0086266A">
        <w:t xml:space="preserve"> l</w:t>
      </w:r>
      <w:r w:rsidR="00DD622C">
        <w:t>o</w:t>
      </w:r>
      <w:r w:rsidRPr="0086266A">
        <w:t>s primer</w:t>
      </w:r>
      <w:r w:rsidR="00DD622C">
        <w:t>os trabajos</w:t>
      </w:r>
      <w:r w:rsidRPr="0086266A">
        <w:t xml:space="preserve"> destinad</w:t>
      </w:r>
      <w:r w:rsidR="00DD622C">
        <w:t>o</w:t>
      </w:r>
      <w:r w:rsidRPr="0086266A">
        <w:t>s a</w:t>
      </w:r>
      <w:r w:rsidR="00DD622C">
        <w:t xml:space="preserve"> </w:t>
      </w:r>
      <w:r w:rsidRPr="0086266A">
        <w:t>l</w:t>
      </w:r>
      <w:r w:rsidR="00DD622C">
        <w:t xml:space="preserve">a refacción </w:t>
      </w:r>
      <w:r w:rsidRPr="0086266A">
        <w:t>del techo</w:t>
      </w:r>
      <w:r w:rsidR="00DD622C">
        <w:t>.</w:t>
      </w:r>
    </w:p>
    <w:p w14:paraId="2ECAC534" w14:textId="71B1BFC4" w:rsidR="00DD622C" w:rsidRDefault="00DD622C" w:rsidP="00EE4241">
      <w:pPr>
        <w:pStyle w:val="NormalWeb"/>
        <w:jc w:val="both"/>
      </w:pPr>
      <w:r>
        <w:t xml:space="preserve">Sin embargo, </w:t>
      </w:r>
      <w:r w:rsidR="00EE4241">
        <w:t xml:space="preserve">la </w:t>
      </w:r>
      <w:r w:rsidR="000E1FB9">
        <w:t>C</w:t>
      </w:r>
      <w:r w:rsidR="00EE4241">
        <w:t xml:space="preserve">omisión </w:t>
      </w:r>
      <w:r w:rsidR="000E1FB9">
        <w:t xml:space="preserve">le ha solicitado al Departamento Ejecutivo Municipal, particularmente al </w:t>
      </w:r>
      <w:r w:rsidR="000E1FB9">
        <w:rPr>
          <w:rStyle w:val="Textoennegrita"/>
          <w:rFonts w:eastAsiaTheme="majorEastAsia"/>
        </w:rPr>
        <w:t>Sr. Intendente Municipal</w:t>
      </w:r>
      <w:r w:rsidR="000E1FB9">
        <w:t>, tanto en reuniones como a través de</w:t>
      </w:r>
      <w:r w:rsidR="00EE4241">
        <w:t xml:space="preserve"> </w:t>
      </w:r>
      <w:r w:rsidR="00EE4241">
        <w:rPr>
          <w:rStyle w:val="Textoennegrita"/>
          <w:rFonts w:eastAsiaTheme="majorEastAsia"/>
        </w:rPr>
        <w:t>pedidos de informes</w:t>
      </w:r>
      <w:r w:rsidR="000E1FB9">
        <w:rPr>
          <w:rStyle w:val="Textoennegrita"/>
          <w:rFonts w:eastAsiaTheme="majorEastAsia"/>
        </w:rPr>
        <w:t>,</w:t>
      </w:r>
      <w:r w:rsidR="00EE4241">
        <w:t xml:space="preserve"> </w:t>
      </w:r>
      <w:r w:rsidR="000E1FB9">
        <w:t xml:space="preserve">respuestas en torno al estado de situación de las posibles refacciones del edificio, </w:t>
      </w:r>
      <w:r w:rsidR="00EE4241">
        <w:t xml:space="preserve">sin haber obtenido hasta el momento </w:t>
      </w:r>
      <w:r w:rsidR="00EE4241">
        <w:rPr>
          <w:rStyle w:val="Textoennegrita"/>
          <w:rFonts w:eastAsiaTheme="majorEastAsia"/>
        </w:rPr>
        <w:t>respuesta alguna</w:t>
      </w:r>
      <w:r w:rsidR="00EE4241">
        <w:t>.</w:t>
      </w:r>
      <w:r w:rsidR="0086266A">
        <w:t xml:space="preserve"> </w:t>
      </w:r>
      <w:r>
        <w:t xml:space="preserve">Incluso, el mismo día en que se iniciaron los trabajos, que en teoría deberían contar con los permisos pertinentes de </w:t>
      </w:r>
      <w:r w:rsidR="0086433D">
        <w:t xml:space="preserve">la </w:t>
      </w:r>
      <w:r>
        <w:rPr>
          <w:rStyle w:val="Textoennegrita"/>
          <w:rFonts w:eastAsiaTheme="majorEastAsia"/>
        </w:rPr>
        <w:t>Secretaría</w:t>
      </w:r>
      <w:r w:rsidRPr="00DD622C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Pr="00DD622C">
        <w:rPr>
          <w:b/>
          <w:bCs/>
        </w:rPr>
        <w:t>Planeamiento Urbano</w:t>
      </w:r>
      <w:r>
        <w:t>, la Sra. Secretaria a cargo</w:t>
      </w:r>
      <w:r w:rsidR="0011402E">
        <w:t>,</w:t>
      </w:r>
      <w:r>
        <w:t xml:space="preserve"> </w:t>
      </w:r>
      <w:r>
        <w:rPr>
          <w:rStyle w:val="Textoennegrita"/>
          <w:rFonts w:eastAsiaTheme="majorEastAsia"/>
        </w:rPr>
        <w:t>Arq. Paola Salerno</w:t>
      </w:r>
      <w:r w:rsidR="0011402E">
        <w:rPr>
          <w:rStyle w:val="Textoennegrita"/>
          <w:rFonts w:eastAsiaTheme="majorEastAsia"/>
        </w:rPr>
        <w:t>,</w:t>
      </w:r>
      <w:r>
        <w:t xml:space="preserve"> se encontraba reunida con esta </w:t>
      </w:r>
      <w:r w:rsidR="000E1FB9">
        <w:t>C</w:t>
      </w:r>
      <w:r>
        <w:t xml:space="preserve">omisión manifestando desconocimiento, frente al expreso pedido de los integrantes de esta </w:t>
      </w:r>
      <w:r w:rsidR="000E1FB9">
        <w:t>C</w:t>
      </w:r>
      <w:r>
        <w:t xml:space="preserve">omisión, en relación al inicio de las refacciones de </w:t>
      </w:r>
      <w:r w:rsidRPr="00DD622C">
        <w:rPr>
          <w:b/>
          <w:bCs/>
        </w:rPr>
        <w:t>La Previsión</w:t>
      </w:r>
      <w:r>
        <w:t>.</w:t>
      </w:r>
    </w:p>
    <w:p w14:paraId="4DF1353D" w14:textId="50CC2AD1" w:rsidR="00EE4241" w:rsidRPr="00DD622C" w:rsidRDefault="000E1FB9" w:rsidP="00EE4241">
      <w:pPr>
        <w:pStyle w:val="NormalWeb"/>
        <w:jc w:val="both"/>
      </w:pPr>
      <w:r>
        <w:t>Integrantes de l</w:t>
      </w:r>
      <w:r w:rsidR="00EE4241">
        <w:t>a Comisión considera</w:t>
      </w:r>
      <w:r>
        <w:t>n</w:t>
      </w:r>
      <w:r w:rsidR="00EE4241">
        <w:t xml:space="preserve"> fundamental contar con información precisa y oportuna sobre cualquier intervención que se proyecte en bienes patrimoniales</w:t>
      </w:r>
      <w:r w:rsidR="0086433D">
        <w:t xml:space="preserve"> de nuestro distrito</w:t>
      </w:r>
      <w:r w:rsidR="00EE4241" w:rsidRPr="00DD622C">
        <w:rPr>
          <w:b/>
          <w:bCs/>
        </w:rPr>
        <w:t>.</w:t>
      </w:r>
      <w:r w:rsidR="00DD622C">
        <w:rPr>
          <w:b/>
          <w:bCs/>
        </w:rPr>
        <w:t xml:space="preserve"> </w:t>
      </w:r>
      <w:r w:rsidR="00DD622C">
        <w:t xml:space="preserve">En ese sentido, es importante manifestar que de acuerdo al </w:t>
      </w:r>
      <w:r w:rsidR="00DD622C" w:rsidRPr="00033291">
        <w:rPr>
          <w:b/>
          <w:bCs/>
        </w:rPr>
        <w:t>informe</w:t>
      </w:r>
      <w:r w:rsidR="00DD622C">
        <w:t xml:space="preserve"> que </w:t>
      </w:r>
      <w:r w:rsidR="00DD622C" w:rsidRPr="00033291">
        <w:rPr>
          <w:b/>
          <w:bCs/>
        </w:rPr>
        <w:t xml:space="preserve">dio origen </w:t>
      </w:r>
      <w:r w:rsidR="00DD622C" w:rsidRPr="000E1FB9">
        <w:t>a la</w:t>
      </w:r>
      <w:r w:rsidR="00DD622C" w:rsidRPr="00033291">
        <w:rPr>
          <w:b/>
          <w:bCs/>
        </w:rPr>
        <w:t xml:space="preserve"> reapertura </w:t>
      </w:r>
      <w:r w:rsidR="00DD622C" w:rsidRPr="000E1FB9">
        <w:t>de esta</w:t>
      </w:r>
      <w:r w:rsidR="00DD622C" w:rsidRPr="00033291">
        <w:rPr>
          <w:b/>
          <w:bCs/>
        </w:rPr>
        <w:t xml:space="preserve"> </w:t>
      </w:r>
      <w:r w:rsidR="00033291" w:rsidRPr="00033291">
        <w:rPr>
          <w:b/>
          <w:bCs/>
        </w:rPr>
        <w:t>C</w:t>
      </w:r>
      <w:r w:rsidR="00DD622C" w:rsidRPr="00033291">
        <w:rPr>
          <w:b/>
          <w:bCs/>
        </w:rPr>
        <w:t xml:space="preserve">omisión </w:t>
      </w:r>
      <w:r w:rsidR="00DD622C" w:rsidRPr="000E1FB9">
        <w:t>en noviembre de 2024</w:t>
      </w:r>
      <w:r w:rsidR="00DD622C">
        <w:t xml:space="preserve">, el Director </w:t>
      </w:r>
      <w:r w:rsidR="00033291">
        <w:t xml:space="preserve">de Monumentos y sitios de la Dir. </w:t>
      </w:r>
      <w:proofErr w:type="spellStart"/>
      <w:r w:rsidR="00033291">
        <w:t>Pcial</w:t>
      </w:r>
      <w:proofErr w:type="spellEnd"/>
      <w:r w:rsidR="00033291">
        <w:t xml:space="preserve">. de Patrimonio Cultural Sr. Fabián Brito, advierte que, al ser </w:t>
      </w:r>
      <w:r w:rsidR="00033291" w:rsidRPr="0086433D">
        <w:rPr>
          <w:b/>
          <w:bCs/>
        </w:rPr>
        <w:t>La Previsión</w:t>
      </w:r>
      <w:r w:rsidR="00033291">
        <w:t xml:space="preserve"> un edificio declarado de valor patrimonial provincial, cualquier intervención que se realice en el mismo, debe contar con el acuerdo de esa Dirección</w:t>
      </w:r>
      <w:r w:rsidR="00033291" w:rsidRPr="00033291">
        <w:t xml:space="preserve"> </w:t>
      </w:r>
      <w:r w:rsidR="00033291">
        <w:t xml:space="preserve">a fin de garantizar su adecuada conservación y puesta en valor, conforme a la normativa vigente en materia de </w:t>
      </w:r>
      <w:r w:rsidR="00033291" w:rsidRPr="00DD622C">
        <w:rPr>
          <w:b/>
          <w:bCs/>
        </w:rPr>
        <w:t>patrimonio cultural</w:t>
      </w:r>
      <w:r w:rsidR="00033291">
        <w:rPr>
          <w:b/>
          <w:bCs/>
        </w:rPr>
        <w:t>.</w:t>
      </w:r>
    </w:p>
    <w:p w14:paraId="39943FC0" w14:textId="3E761F1F" w:rsidR="00EE4241" w:rsidRDefault="00EE4241" w:rsidP="00EE4241">
      <w:pPr>
        <w:pStyle w:val="NormalWeb"/>
        <w:jc w:val="both"/>
      </w:pPr>
      <w:r>
        <w:t>Reiteramos nuestra disposición al diálogo y colaboración institucional</w:t>
      </w:r>
      <w:r w:rsidR="0086433D">
        <w:t>,</w:t>
      </w:r>
      <w:r>
        <w:t xml:space="preserve"> </w:t>
      </w:r>
      <w:r w:rsidR="0086433D">
        <w:rPr>
          <w:b/>
          <w:bCs/>
        </w:rPr>
        <w:t>como ha sido hasta el momento,</w:t>
      </w:r>
      <w:r w:rsidR="0086433D">
        <w:t xml:space="preserve"> </w:t>
      </w:r>
      <w:r>
        <w:t xml:space="preserve">para trabajar en la </w:t>
      </w:r>
      <w:r w:rsidRPr="00DD622C">
        <w:rPr>
          <w:b/>
          <w:bCs/>
        </w:rPr>
        <w:t>preservación</w:t>
      </w:r>
      <w:r>
        <w:t xml:space="preserve"> del </w:t>
      </w:r>
      <w:r w:rsidRPr="00DD622C">
        <w:rPr>
          <w:b/>
          <w:bCs/>
        </w:rPr>
        <w:t>acervo histórico y arquitectónico de nuestr</w:t>
      </w:r>
      <w:r w:rsidR="0086433D">
        <w:rPr>
          <w:b/>
          <w:bCs/>
        </w:rPr>
        <w:t>o distrito</w:t>
      </w:r>
      <w:r>
        <w:t xml:space="preserve">, y solicitamos nuevamente a las autoridades municipales que se brinde la información </w:t>
      </w:r>
      <w:r w:rsidR="00F75AAD">
        <w:t>solicitada</w:t>
      </w:r>
      <w:r w:rsidR="0086266A">
        <w:t xml:space="preserve"> co</w:t>
      </w:r>
      <w:r>
        <w:t>n la premura que el caso requiere.</w:t>
      </w:r>
    </w:p>
    <w:p w14:paraId="4D7D26C8" w14:textId="1050F7B2" w:rsidR="00EE4241" w:rsidRDefault="000E1FB9" w:rsidP="0086266A">
      <w:pPr>
        <w:pStyle w:val="NormalWeb"/>
        <w:jc w:val="right"/>
      </w:pPr>
      <w:r>
        <w:rPr>
          <w:rStyle w:val="Textoennegrita"/>
          <w:rFonts w:eastAsiaTheme="majorEastAsia"/>
        </w:rPr>
        <w:t xml:space="preserve">Integrantes de la </w:t>
      </w:r>
      <w:r w:rsidR="00EE4241">
        <w:rPr>
          <w:rStyle w:val="Textoennegrita"/>
          <w:rFonts w:eastAsiaTheme="majorEastAsia"/>
        </w:rPr>
        <w:t>Comisión de Patrimonio Cultural</w:t>
      </w:r>
      <w:r w:rsidR="00EE4241">
        <w:br/>
        <w:t>Municipalidad de Tres Arroyos</w:t>
      </w:r>
    </w:p>
    <w:p w14:paraId="65306A43" w14:textId="3F10F102" w:rsidR="00033291" w:rsidRPr="00033291" w:rsidRDefault="00033291" w:rsidP="00033291">
      <w:pPr>
        <w:ind w:right="-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33291">
        <w:rPr>
          <w:rFonts w:ascii="Times New Roman" w:hAnsi="Times New Roman" w:cs="Times New Roman"/>
        </w:rPr>
        <w:t>Tres Arroyos, 24 de septiembre de 2025</w:t>
      </w:r>
    </w:p>
    <w:p w14:paraId="52AD80BB" w14:textId="77777777" w:rsidR="00033291" w:rsidRDefault="00033291" w:rsidP="0086266A">
      <w:pPr>
        <w:pStyle w:val="NormalWeb"/>
        <w:jc w:val="right"/>
      </w:pPr>
    </w:p>
    <w:sectPr w:rsidR="00033291" w:rsidSect="00524C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2A4"/>
    <w:multiLevelType w:val="multilevel"/>
    <w:tmpl w:val="6658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924F1"/>
    <w:multiLevelType w:val="hybridMultilevel"/>
    <w:tmpl w:val="AF422BF2"/>
    <w:lvl w:ilvl="0" w:tplc="99F247EC">
      <w:start w:val="6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D61FA"/>
    <w:multiLevelType w:val="hybridMultilevel"/>
    <w:tmpl w:val="EAD0E4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4FA5"/>
    <w:multiLevelType w:val="hybridMultilevel"/>
    <w:tmpl w:val="EA2410E8"/>
    <w:lvl w:ilvl="0" w:tplc="D31453F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6853"/>
    <w:multiLevelType w:val="hybridMultilevel"/>
    <w:tmpl w:val="1BBC514C"/>
    <w:lvl w:ilvl="0" w:tplc="D140417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107B2"/>
    <w:multiLevelType w:val="hybridMultilevel"/>
    <w:tmpl w:val="CB82B8FE"/>
    <w:lvl w:ilvl="0" w:tplc="7B1C66C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03CFE"/>
    <w:multiLevelType w:val="multilevel"/>
    <w:tmpl w:val="2016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377F9"/>
    <w:multiLevelType w:val="hybridMultilevel"/>
    <w:tmpl w:val="A3B8548E"/>
    <w:lvl w:ilvl="0" w:tplc="C1EC2214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60"/>
    <w:rsid w:val="00033291"/>
    <w:rsid w:val="000707EA"/>
    <w:rsid w:val="000A1C80"/>
    <w:rsid w:val="000A7087"/>
    <w:rsid w:val="000C64F8"/>
    <w:rsid w:val="000E1FB9"/>
    <w:rsid w:val="000E2FBE"/>
    <w:rsid w:val="000E6C7A"/>
    <w:rsid w:val="000F6DC1"/>
    <w:rsid w:val="00102AAB"/>
    <w:rsid w:val="001122E8"/>
    <w:rsid w:val="0011402E"/>
    <w:rsid w:val="0016755A"/>
    <w:rsid w:val="00177C6B"/>
    <w:rsid w:val="00182590"/>
    <w:rsid w:val="00242288"/>
    <w:rsid w:val="0024492E"/>
    <w:rsid w:val="00250338"/>
    <w:rsid w:val="00261CC8"/>
    <w:rsid w:val="002761EC"/>
    <w:rsid w:val="002A7736"/>
    <w:rsid w:val="002F4156"/>
    <w:rsid w:val="00317F9E"/>
    <w:rsid w:val="00324490"/>
    <w:rsid w:val="003444BA"/>
    <w:rsid w:val="0036262E"/>
    <w:rsid w:val="00362791"/>
    <w:rsid w:val="003A203D"/>
    <w:rsid w:val="003A74C7"/>
    <w:rsid w:val="003C2C81"/>
    <w:rsid w:val="003F2C11"/>
    <w:rsid w:val="00422E08"/>
    <w:rsid w:val="00446551"/>
    <w:rsid w:val="004A4CFB"/>
    <w:rsid w:val="004A5A48"/>
    <w:rsid w:val="004F5E23"/>
    <w:rsid w:val="00523555"/>
    <w:rsid w:val="005243DE"/>
    <w:rsid w:val="00524C3D"/>
    <w:rsid w:val="00536284"/>
    <w:rsid w:val="00540D1A"/>
    <w:rsid w:val="00551FA9"/>
    <w:rsid w:val="005627CD"/>
    <w:rsid w:val="00570EE7"/>
    <w:rsid w:val="00575BC8"/>
    <w:rsid w:val="005A012E"/>
    <w:rsid w:val="005A5193"/>
    <w:rsid w:val="005B3A9C"/>
    <w:rsid w:val="00646128"/>
    <w:rsid w:val="006548D7"/>
    <w:rsid w:val="0066757E"/>
    <w:rsid w:val="00693C87"/>
    <w:rsid w:val="0069545C"/>
    <w:rsid w:val="006C7712"/>
    <w:rsid w:val="00700B7A"/>
    <w:rsid w:val="008028CD"/>
    <w:rsid w:val="008058FD"/>
    <w:rsid w:val="00807716"/>
    <w:rsid w:val="00824960"/>
    <w:rsid w:val="0082771A"/>
    <w:rsid w:val="0086266A"/>
    <w:rsid w:val="0086316F"/>
    <w:rsid w:val="0086433D"/>
    <w:rsid w:val="0087446F"/>
    <w:rsid w:val="00891BD6"/>
    <w:rsid w:val="008E5D34"/>
    <w:rsid w:val="008F48CB"/>
    <w:rsid w:val="00943710"/>
    <w:rsid w:val="009E0C45"/>
    <w:rsid w:val="00A20182"/>
    <w:rsid w:val="00A819C8"/>
    <w:rsid w:val="00AC01FB"/>
    <w:rsid w:val="00AD5115"/>
    <w:rsid w:val="00B300A3"/>
    <w:rsid w:val="00B427C4"/>
    <w:rsid w:val="00B518DD"/>
    <w:rsid w:val="00BB4519"/>
    <w:rsid w:val="00BE529D"/>
    <w:rsid w:val="00C56D5B"/>
    <w:rsid w:val="00C64C7D"/>
    <w:rsid w:val="00CB7C1D"/>
    <w:rsid w:val="00D36322"/>
    <w:rsid w:val="00D51F17"/>
    <w:rsid w:val="00D64565"/>
    <w:rsid w:val="00DA2EE5"/>
    <w:rsid w:val="00DC105F"/>
    <w:rsid w:val="00DD07EB"/>
    <w:rsid w:val="00DD622C"/>
    <w:rsid w:val="00DE14EC"/>
    <w:rsid w:val="00E507FE"/>
    <w:rsid w:val="00ED1E3F"/>
    <w:rsid w:val="00EE4241"/>
    <w:rsid w:val="00F32564"/>
    <w:rsid w:val="00F65BB9"/>
    <w:rsid w:val="00F7303F"/>
    <w:rsid w:val="00F7448A"/>
    <w:rsid w:val="00F75AAD"/>
    <w:rsid w:val="00F94B70"/>
    <w:rsid w:val="00FC4CA3"/>
    <w:rsid w:val="00FD6AAA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6088"/>
  <w15:chartTrackingRefBased/>
  <w15:docId w15:val="{D8256E67-201E-44E9-9956-F6FA7045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4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4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4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4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4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4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4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4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4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4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49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49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49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49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49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4960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824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2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4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4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49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49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49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9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4960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71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3256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EE4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diez</dc:creator>
  <cp:keywords/>
  <dc:description/>
  <cp:lastModifiedBy>Full name</cp:lastModifiedBy>
  <cp:revision>2</cp:revision>
  <cp:lastPrinted>2025-03-31T14:22:00Z</cp:lastPrinted>
  <dcterms:created xsi:type="dcterms:W3CDTF">2025-09-25T19:57:00Z</dcterms:created>
  <dcterms:modified xsi:type="dcterms:W3CDTF">2025-09-25T19:57:00Z</dcterms:modified>
</cp:coreProperties>
</file>